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31C0B8C4"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bookmarkStart w:id="0" w:name="_Hlk55291287"/>
      <w:bookmarkStart w:id="1" w:name="_Hlk13575460"/>
      <w:r w:rsidR="00F16EEF">
        <w:rPr>
          <w:rFonts w:ascii="Lidl Font Pro" w:hAnsi="Lidl Font Pro" w:cs="Helv"/>
          <w:color w:val="auto"/>
          <w:sz w:val="22"/>
          <w:szCs w:val="22"/>
          <w:lang w:val="el-GR"/>
        </w:rPr>
        <w:t>18</w:t>
      </w:r>
      <w:r w:rsidR="00C7660C" w:rsidRPr="00C63DA4">
        <w:rPr>
          <w:rFonts w:ascii="Lidl Font Pro" w:hAnsi="Lidl Font Pro" w:cs="Helv"/>
          <w:color w:val="auto"/>
          <w:sz w:val="22"/>
          <w:szCs w:val="22"/>
          <w:lang w:val="en-US"/>
        </w:rPr>
        <w:t>/</w:t>
      </w:r>
      <w:r w:rsidR="00F16EEF">
        <w:rPr>
          <w:rFonts w:ascii="Lidl Font Pro" w:hAnsi="Lidl Font Pro" w:cs="Helv"/>
          <w:color w:val="auto"/>
          <w:sz w:val="22"/>
          <w:szCs w:val="22"/>
          <w:lang w:val="el-GR"/>
        </w:rPr>
        <w:t>07</w:t>
      </w:r>
      <w:r w:rsidR="00C7660C" w:rsidRPr="00C63DA4">
        <w:rPr>
          <w:rFonts w:ascii="Lidl Font Pro" w:hAnsi="Lidl Font Pro" w:cs="Helv"/>
          <w:color w:val="auto"/>
          <w:sz w:val="22"/>
          <w:szCs w:val="22"/>
          <w:lang w:val="en-US"/>
        </w:rPr>
        <w:t>/202</w:t>
      </w:r>
      <w:r w:rsidR="00C7660C">
        <w:rPr>
          <w:rFonts w:ascii="Lidl Font Pro" w:hAnsi="Lidl Font Pro" w:cs="Helv"/>
          <w:color w:val="auto"/>
          <w:sz w:val="22"/>
          <w:szCs w:val="22"/>
          <w:lang w:val="en-US"/>
        </w:rPr>
        <w:t>5</w:t>
      </w:r>
    </w:p>
    <w:p w14:paraId="7B16D130" w14:textId="3C5F8EC7" w:rsidR="00945119" w:rsidRPr="00F16EEF" w:rsidRDefault="00F16EEF" w:rsidP="00C7660C">
      <w:pPr>
        <w:spacing w:before="100" w:beforeAutospacing="1" w:after="120"/>
        <w:jc w:val="both"/>
        <w:rPr>
          <w:rFonts w:ascii="Lidl Font Pro" w:hAnsi="Lidl Font Pro"/>
          <w:b/>
          <w:bCs/>
          <w:color w:val="1F497D" w:themeColor="text2"/>
          <w:sz w:val="36"/>
          <w:szCs w:val="36"/>
          <w:lang w:val="en-US"/>
        </w:rPr>
      </w:pPr>
      <w:r w:rsidRPr="00342BC9">
        <w:rPr>
          <w:rFonts w:ascii="Lidl Font Pro" w:eastAsia="Calibri" w:hAnsi="Lidl Font Pro"/>
          <w:b/>
          <w:bCs/>
          <w:color w:val="1F497D"/>
          <w:sz w:val="36"/>
          <w:szCs w:val="36"/>
          <w:lang w:val="en-US"/>
        </w:rPr>
        <w:t>Lidl Cyprus highlights its commitment to local quality through a signature GALPO culinary experience</w:t>
      </w:r>
      <w:r w:rsidR="00945119">
        <w:rPr>
          <w:rFonts w:ascii="Lidl Font Pro" w:hAnsi="Lidl Font Pro"/>
          <w:b/>
          <w:bCs/>
          <w:color w:val="1F497D" w:themeColor="text2"/>
          <w:sz w:val="36"/>
          <w:szCs w:val="36"/>
          <w:lang w:val="en-US"/>
        </w:rPr>
        <w:t xml:space="preserve"> </w:t>
      </w:r>
    </w:p>
    <w:bookmarkEnd w:id="0"/>
    <w:bookmarkEnd w:id="1"/>
    <w:p w14:paraId="29CE1C99" w14:textId="6A933300" w:rsidR="00C7660C" w:rsidRPr="0049075C" w:rsidRDefault="00F16EEF" w:rsidP="00C7660C">
      <w:pPr>
        <w:spacing w:before="100" w:beforeAutospacing="1" w:after="120" w:line="360" w:lineRule="auto"/>
        <w:jc w:val="both"/>
        <w:rPr>
          <w:rFonts w:ascii="Lidl Font Pro" w:eastAsia="Times New Roman" w:hAnsi="Lidl Font Pro" w:cs="Calibri"/>
          <w:b/>
          <w:bCs/>
          <w:color w:val="1F497D" w:themeColor="text2"/>
          <w:lang w:val="en-US"/>
        </w:rPr>
      </w:pPr>
      <w:r w:rsidRPr="00F16EEF">
        <w:rPr>
          <w:rFonts w:ascii="Lidl Font Pro" w:eastAsia="Times New Roman" w:hAnsi="Lidl Font Pro" w:cs="Calibri"/>
          <w:b/>
          <w:bCs/>
          <w:color w:val="1F497D" w:themeColor="text2"/>
          <w:lang w:val="en-US"/>
        </w:rPr>
        <w:t xml:space="preserve">Through a creative cooking seminar that was </w:t>
      </w:r>
      <w:proofErr w:type="spellStart"/>
      <w:r w:rsidRPr="00F16EEF">
        <w:rPr>
          <w:rFonts w:ascii="Lidl Font Pro" w:eastAsia="Times New Roman" w:hAnsi="Lidl Font Pro" w:cs="Calibri"/>
          <w:b/>
          <w:bCs/>
          <w:color w:val="1F497D" w:themeColor="text2"/>
          <w:lang w:val="en-US"/>
        </w:rPr>
        <w:t>materialised</w:t>
      </w:r>
      <w:proofErr w:type="spellEnd"/>
      <w:r w:rsidRPr="00F16EEF">
        <w:rPr>
          <w:rFonts w:ascii="Lidl Font Pro" w:eastAsia="Times New Roman" w:hAnsi="Lidl Font Pro" w:cs="Calibri"/>
          <w:b/>
          <w:bCs/>
          <w:color w:val="1F497D" w:themeColor="text2"/>
          <w:lang w:val="en-US"/>
        </w:rPr>
        <w:t xml:space="preserve"> at the Lidl Food Academy in Nicosia, media representatives and Influencers had the opportunity to experience firsthand the delicious quality and authentic origin of GALPO products, Lidl Cyprus' private label.</w:t>
      </w:r>
    </w:p>
    <w:p w14:paraId="07213334" w14:textId="77777777" w:rsidR="00F16EEF" w:rsidRDefault="00F16EEF" w:rsidP="00F16EEF">
      <w:pPr>
        <w:spacing w:before="100" w:after="120" w:line="360" w:lineRule="auto"/>
        <w:jc w:val="both"/>
        <w:rPr>
          <w:rFonts w:ascii="Lidl Font Pro" w:eastAsia="Lidl Font Pro" w:hAnsi="Lidl Font Pro" w:cs="Lidl Font Pro"/>
          <w:lang w:val="en-US"/>
        </w:rPr>
      </w:pPr>
      <w:r>
        <w:rPr>
          <w:rFonts w:ascii="Lidl Font Pro" w:eastAsia="Lidl Font Pro" w:hAnsi="Lidl Font Pro" w:cs="Lidl Font Pro"/>
          <w:color w:val="000000"/>
          <w:u w:color="000000"/>
          <w:lang w:val="en-US"/>
        </w:rPr>
        <w:t xml:space="preserve">Media representatives and influencers recently had the opportunity to experience a unique culinary experience at the Lidl Food Academy in Nicosia, participating in a creative cooking seminar dedicated to </w:t>
      </w:r>
      <w:r w:rsidRPr="00D67013">
        <w:rPr>
          <w:rFonts w:ascii="Lidl Font Pro" w:eastAsia="Lidl Font Pro" w:hAnsi="Lidl Font Pro" w:cs="Lidl Font Pro"/>
          <w:b/>
          <w:bCs/>
          <w:color w:val="000000"/>
          <w:u w:color="000000"/>
          <w:lang w:val="en-US"/>
        </w:rPr>
        <w:t>Lidl Cyprus’s</w:t>
      </w:r>
      <w:r>
        <w:rPr>
          <w:rFonts w:ascii="Lidl Font Pro" w:eastAsia="Lidl Font Pro" w:hAnsi="Lidl Font Pro" w:cs="Lidl Font Pro"/>
          <w:color w:val="000000"/>
          <w:u w:color="000000"/>
          <w:lang w:val="en-US"/>
        </w:rPr>
        <w:t xml:space="preserve"> exclusive private label </w:t>
      </w:r>
      <w:r>
        <w:rPr>
          <w:rFonts w:ascii="Lidl Font Pro" w:eastAsia="Lidl Font Pro" w:hAnsi="Lidl Font Pro" w:cs="Lidl Font Pro"/>
          <w:b/>
          <w:bCs/>
          <w:lang w:val="en-US"/>
        </w:rPr>
        <w:t>GALPO</w:t>
      </w:r>
      <w:r>
        <w:rPr>
          <w:rFonts w:ascii="Lidl Font Pro" w:eastAsia="Lidl Font Pro" w:hAnsi="Lidl Font Pro" w:cs="Lidl Font Pro"/>
          <w:color w:val="000000"/>
          <w:u w:color="000000"/>
          <w:lang w:val="en-US"/>
        </w:rPr>
        <w:t xml:space="preserve"> products. </w:t>
      </w:r>
    </w:p>
    <w:p w14:paraId="1FB5F3FC" w14:textId="77777777" w:rsidR="00F16EEF" w:rsidRDefault="00F16EEF" w:rsidP="00F16EEF">
      <w:pPr>
        <w:spacing w:before="100" w:after="120" w:line="360" w:lineRule="auto"/>
        <w:jc w:val="both"/>
        <w:rPr>
          <w:rFonts w:ascii="Lidl Font Pro" w:eastAsia="Lidl Font Pro" w:hAnsi="Lidl Font Pro" w:cs="Lidl Font Pro"/>
          <w:lang w:val="en-US"/>
        </w:rPr>
      </w:pPr>
      <w:r>
        <w:rPr>
          <w:rFonts w:ascii="Lidl Font Pro" w:eastAsia="Lidl Font Pro" w:hAnsi="Lidl Font Pro" w:cs="Lidl Font Pro"/>
          <w:color w:val="000000"/>
          <w:u w:color="000000"/>
          <w:lang w:val="en-US"/>
        </w:rPr>
        <w:t xml:space="preserve">Under the guidance of </w:t>
      </w:r>
      <w:r>
        <w:rPr>
          <w:rFonts w:ascii="Lidl Font Pro" w:eastAsia="Lidl Font Pro" w:hAnsi="Lidl Font Pro" w:cs="Lidl Font Pro"/>
          <w:b/>
          <w:bCs/>
          <w:lang w:val="en-US"/>
        </w:rPr>
        <w:t>Lidl Food Academy chef Konstantinos Petevinos</w:t>
      </w:r>
      <w:r>
        <w:rPr>
          <w:rFonts w:ascii="Lidl Font Pro" w:eastAsia="Lidl Font Pro" w:hAnsi="Lidl Font Pro" w:cs="Lidl Font Pro"/>
          <w:color w:val="000000"/>
          <w:u w:color="000000"/>
          <w:lang w:val="en-US"/>
        </w:rPr>
        <w:t xml:space="preserve">, participants donned aprons and created original recipes that showcased the quality and authenticity of GALPO products – </w:t>
      </w:r>
      <w:proofErr w:type="gramStart"/>
      <w:r>
        <w:rPr>
          <w:rFonts w:ascii="Lidl Font Pro" w:eastAsia="Lidl Font Pro" w:hAnsi="Lidl Font Pro" w:cs="Lidl Font Pro"/>
          <w:color w:val="000000"/>
          <w:u w:color="000000"/>
          <w:lang w:val="en-US"/>
        </w:rPr>
        <w:t>from PDO feta, yogurt, kefir and cream,</w:t>
      </w:r>
      <w:proofErr w:type="gramEnd"/>
      <w:r>
        <w:rPr>
          <w:rFonts w:ascii="Lidl Font Pro" w:eastAsia="Lidl Font Pro" w:hAnsi="Lidl Font Pro" w:cs="Lidl Font Pro"/>
          <w:color w:val="000000"/>
          <w:u w:color="000000"/>
          <w:lang w:val="en-US"/>
        </w:rPr>
        <w:t xml:space="preserve"> to halloumi and gruyere. Dishes such as pizza with gruyere and prosciutto, shrimp saganaki with feta flambé, halloumi and watermelon salad, as well as refreshing desserts with kefir and rose water all impressed with their taste and simplicity.</w:t>
      </w:r>
    </w:p>
    <w:p w14:paraId="225DD6D3" w14:textId="77777777" w:rsidR="00F16EEF" w:rsidRDefault="00F16EEF" w:rsidP="00F16EEF">
      <w:pPr>
        <w:spacing w:before="100" w:after="120" w:line="360" w:lineRule="auto"/>
        <w:jc w:val="both"/>
        <w:rPr>
          <w:rFonts w:ascii="Lidl Font Pro" w:eastAsia="Lidl Font Pro" w:hAnsi="Lidl Font Pro" w:cs="Lidl Font Pro"/>
          <w:lang w:val="en-US"/>
        </w:rPr>
      </w:pPr>
      <w:r>
        <w:rPr>
          <w:rFonts w:ascii="Lidl Font Pro" w:eastAsia="Lidl Font Pro" w:hAnsi="Lidl Font Pro" w:cs="Lidl Font Pro"/>
          <w:color w:val="000000"/>
          <w:u w:color="000000"/>
          <w:lang w:val="en-US"/>
        </w:rPr>
        <w:t xml:space="preserve">The </w:t>
      </w:r>
      <w:r>
        <w:rPr>
          <w:rFonts w:ascii="Lidl Font Pro" w:eastAsia="Lidl Font Pro" w:hAnsi="Lidl Font Pro" w:cs="Lidl Font Pro"/>
          <w:b/>
          <w:bCs/>
          <w:lang w:val="en-US"/>
        </w:rPr>
        <w:t>GALPO</w:t>
      </w:r>
      <w:r>
        <w:rPr>
          <w:rFonts w:ascii="Lidl Font Pro" w:eastAsia="Lidl Font Pro" w:hAnsi="Lidl Font Pro" w:cs="Lidl Font Pro"/>
          <w:color w:val="000000"/>
          <w:u w:color="000000"/>
          <w:lang w:val="en-US"/>
        </w:rPr>
        <w:t xml:space="preserve"> series is a </w:t>
      </w:r>
      <w:r>
        <w:rPr>
          <w:rFonts w:ascii="Lidl Font Pro" w:eastAsia="Lidl Font Pro" w:hAnsi="Lidl Font Pro" w:cs="Lidl Font Pro"/>
          <w:b/>
          <w:bCs/>
          <w:lang w:val="en-US"/>
        </w:rPr>
        <w:t>distinct private label brand of Lidl Cyprus</w:t>
      </w:r>
      <w:r>
        <w:rPr>
          <w:rFonts w:ascii="Lidl Font Pro" w:eastAsia="Lidl Font Pro" w:hAnsi="Lidl Font Pro" w:cs="Lidl Font Pro"/>
          <w:color w:val="000000"/>
          <w:u w:color="000000"/>
          <w:lang w:val="en-US"/>
        </w:rPr>
        <w:t xml:space="preserve">, </w:t>
      </w:r>
      <w:proofErr w:type="spellStart"/>
      <w:r>
        <w:rPr>
          <w:rFonts w:ascii="Lidl Font Pro" w:eastAsia="Lidl Font Pro" w:hAnsi="Lidl Font Pro" w:cs="Lidl Font Pro"/>
          <w:color w:val="000000"/>
          <w:u w:color="000000"/>
          <w:lang w:val="en-US"/>
        </w:rPr>
        <w:t>recognised</w:t>
      </w:r>
      <w:proofErr w:type="spellEnd"/>
      <w:r>
        <w:rPr>
          <w:rFonts w:ascii="Lidl Font Pro" w:eastAsia="Lidl Font Pro" w:hAnsi="Lidl Font Pro" w:cs="Lidl Font Pro"/>
          <w:color w:val="000000"/>
          <w:u w:color="000000"/>
          <w:lang w:val="en-US"/>
        </w:rPr>
        <w:t xml:space="preserve"> for its quality and commitment to authentic dairy </w:t>
      </w:r>
      <w:proofErr w:type="spellStart"/>
      <w:r>
        <w:rPr>
          <w:rFonts w:ascii="Lidl Font Pro" w:eastAsia="Lidl Font Pro" w:hAnsi="Lidl Font Pro" w:cs="Lidl Font Pro"/>
          <w:color w:val="000000"/>
          <w:u w:color="000000"/>
          <w:lang w:val="en-US"/>
        </w:rPr>
        <w:t>flavours</w:t>
      </w:r>
      <w:proofErr w:type="spellEnd"/>
      <w:r>
        <w:rPr>
          <w:rFonts w:ascii="Lidl Font Pro" w:eastAsia="Lidl Font Pro" w:hAnsi="Lidl Font Pro" w:cs="Lidl Font Pro"/>
          <w:color w:val="000000"/>
          <w:u w:color="000000"/>
          <w:lang w:val="en-US"/>
        </w:rPr>
        <w:t xml:space="preserve">. The series’ products are produced in collaboration with </w:t>
      </w:r>
      <w:r>
        <w:rPr>
          <w:rFonts w:ascii="Lidl Font Pro" w:eastAsia="Lidl Font Pro" w:hAnsi="Lidl Font Pro" w:cs="Lidl Font Pro"/>
          <w:b/>
          <w:bCs/>
          <w:lang w:val="en-US"/>
        </w:rPr>
        <w:t>Cypriot and Greek producers</w:t>
      </w:r>
      <w:r>
        <w:rPr>
          <w:rFonts w:ascii="Lidl Font Pro" w:eastAsia="Lidl Font Pro" w:hAnsi="Lidl Font Pro" w:cs="Lidl Font Pro"/>
          <w:color w:val="000000"/>
          <w:u w:color="000000"/>
          <w:lang w:val="en-US"/>
        </w:rPr>
        <w:t xml:space="preserve">, combining </w:t>
      </w:r>
      <w:r>
        <w:rPr>
          <w:rFonts w:ascii="Lidl Font Pro" w:eastAsia="Lidl Font Pro" w:hAnsi="Lidl Font Pro" w:cs="Lidl Font Pro"/>
          <w:b/>
          <w:bCs/>
          <w:lang w:val="en-US"/>
        </w:rPr>
        <w:t>local tradition</w:t>
      </w:r>
      <w:r>
        <w:rPr>
          <w:rFonts w:ascii="Lidl Font Pro" w:eastAsia="Lidl Font Pro" w:hAnsi="Lidl Font Pro" w:cs="Lidl Font Pro"/>
          <w:color w:val="000000"/>
          <w:u w:color="000000"/>
          <w:lang w:val="en-US"/>
        </w:rPr>
        <w:t xml:space="preserve"> with </w:t>
      </w:r>
      <w:r>
        <w:rPr>
          <w:rFonts w:ascii="Lidl Font Pro" w:eastAsia="Lidl Font Pro" w:hAnsi="Lidl Font Pro" w:cs="Lidl Font Pro"/>
          <w:b/>
          <w:bCs/>
          <w:lang w:val="en-US"/>
        </w:rPr>
        <w:t>modern quality and safety requirements</w:t>
      </w:r>
      <w:r>
        <w:rPr>
          <w:rFonts w:ascii="Lidl Font Pro" w:eastAsia="Lidl Font Pro" w:hAnsi="Lidl Font Pro" w:cs="Lidl Font Pro"/>
          <w:color w:val="000000"/>
          <w:u w:color="000000"/>
          <w:lang w:val="en-US"/>
        </w:rPr>
        <w:t xml:space="preserve">. </w:t>
      </w:r>
    </w:p>
    <w:p w14:paraId="0507330C" w14:textId="77777777" w:rsidR="00F16EEF" w:rsidRDefault="00F16EEF" w:rsidP="00F16EEF">
      <w:pPr>
        <w:spacing w:before="100"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Lidl Cyprus</w:t>
      </w:r>
      <w:r>
        <w:rPr>
          <w:rFonts w:ascii="Lidl Font Pro" w:eastAsia="Lidl Font Pro" w:hAnsi="Lidl Font Pro" w:cs="Lidl Font Pro"/>
          <w:color w:val="000000"/>
          <w:u w:color="000000"/>
          <w:lang w:val="en-US"/>
        </w:rPr>
        <w:t xml:space="preserve"> has long supported </w:t>
      </w:r>
      <w:r>
        <w:rPr>
          <w:rFonts w:ascii="Lidl Font Pro" w:eastAsia="Lidl Font Pro" w:hAnsi="Lidl Font Pro" w:cs="Lidl Font Pro"/>
          <w:b/>
          <w:bCs/>
          <w:lang w:val="en-US"/>
        </w:rPr>
        <w:t>local production</w:t>
      </w:r>
      <w:r>
        <w:rPr>
          <w:rFonts w:ascii="Lidl Font Pro" w:eastAsia="Lidl Font Pro" w:hAnsi="Lidl Font Pro" w:cs="Lidl Font Pro"/>
          <w:color w:val="000000"/>
          <w:u w:color="000000"/>
          <w:lang w:val="en-US"/>
        </w:rPr>
        <w:t xml:space="preserve">, collaborating with more than </w:t>
      </w:r>
      <w:r>
        <w:rPr>
          <w:rFonts w:ascii="Lidl Font Pro" w:eastAsia="Lidl Font Pro" w:hAnsi="Lidl Font Pro" w:cs="Lidl Font Pro"/>
          <w:b/>
          <w:bCs/>
          <w:lang w:val="en-US"/>
        </w:rPr>
        <w:t>100 Cypriot suppliers</w:t>
      </w:r>
      <w:r>
        <w:rPr>
          <w:rFonts w:ascii="Lidl Font Pro" w:eastAsia="Lidl Font Pro" w:hAnsi="Lidl Font Pro" w:cs="Lidl Font Pro"/>
          <w:color w:val="000000"/>
          <w:u w:color="000000"/>
          <w:lang w:val="en-US"/>
        </w:rPr>
        <w:t xml:space="preserve">, of which 13 </w:t>
      </w:r>
      <w:proofErr w:type="spellStart"/>
      <w:r>
        <w:rPr>
          <w:rFonts w:ascii="Lidl Font Pro" w:eastAsia="Lidl Font Pro" w:hAnsi="Lidl Font Pro" w:cs="Lidl Font Pro"/>
          <w:color w:val="000000"/>
          <w:u w:color="000000"/>
          <w:lang w:val="en-US"/>
        </w:rPr>
        <w:t>specialise</w:t>
      </w:r>
      <w:proofErr w:type="spellEnd"/>
      <w:r>
        <w:rPr>
          <w:rFonts w:ascii="Lidl Font Pro" w:eastAsia="Lidl Font Pro" w:hAnsi="Lidl Font Pro" w:cs="Lidl Font Pro"/>
          <w:color w:val="000000"/>
          <w:u w:color="000000"/>
          <w:lang w:val="en-US"/>
        </w:rPr>
        <w:t xml:space="preserve"> in dairy and cheese products. Through this strategy, the company contributes substantially towards the </w:t>
      </w:r>
      <w:r>
        <w:rPr>
          <w:rFonts w:ascii="Lidl Font Pro" w:eastAsia="Lidl Font Pro" w:hAnsi="Lidl Font Pro" w:cs="Lidl Font Pro"/>
          <w:b/>
          <w:bCs/>
          <w:lang w:val="en-US"/>
        </w:rPr>
        <w:t>strengthening the Cypriot economy</w:t>
      </w:r>
      <w:r>
        <w:rPr>
          <w:rFonts w:ascii="Lidl Font Pro" w:eastAsia="Lidl Font Pro" w:hAnsi="Lidl Font Pro" w:cs="Lidl Font Pro"/>
          <w:color w:val="000000"/>
          <w:u w:color="000000"/>
          <w:lang w:val="en-US"/>
        </w:rPr>
        <w:t xml:space="preserve">, both </w:t>
      </w:r>
      <w:r>
        <w:rPr>
          <w:rFonts w:ascii="Lidl Font Pro" w:eastAsia="Lidl Font Pro" w:hAnsi="Lidl Font Pro" w:cs="Lidl Font Pro"/>
          <w:b/>
          <w:bCs/>
          <w:lang w:val="en-US"/>
        </w:rPr>
        <w:t>nationally</w:t>
      </w:r>
      <w:r>
        <w:rPr>
          <w:rFonts w:ascii="Lidl Font Pro" w:eastAsia="Lidl Font Pro" w:hAnsi="Lidl Font Pro" w:cs="Lidl Font Pro"/>
          <w:color w:val="000000"/>
          <w:u w:color="000000"/>
          <w:lang w:val="en-US"/>
        </w:rPr>
        <w:t xml:space="preserve"> and </w:t>
      </w:r>
      <w:r>
        <w:rPr>
          <w:rFonts w:ascii="Lidl Font Pro" w:eastAsia="Lidl Font Pro" w:hAnsi="Lidl Font Pro" w:cs="Lidl Font Pro"/>
          <w:b/>
          <w:bCs/>
          <w:lang w:val="en-US"/>
        </w:rPr>
        <w:t>internationally</w:t>
      </w:r>
      <w:r>
        <w:rPr>
          <w:rFonts w:ascii="Lidl Font Pro" w:eastAsia="Lidl Font Pro" w:hAnsi="Lidl Font Pro" w:cs="Lidl Font Pro"/>
          <w:color w:val="000000"/>
          <w:u w:color="000000"/>
          <w:lang w:val="en-US"/>
        </w:rPr>
        <w:t xml:space="preserve">. In 2024 alone, Lidl Cyprus exported products to </w:t>
      </w:r>
      <w:r>
        <w:rPr>
          <w:rFonts w:ascii="Lidl Font Pro" w:eastAsia="Lidl Font Pro" w:hAnsi="Lidl Font Pro" w:cs="Lidl Font Pro"/>
          <w:b/>
          <w:bCs/>
          <w:lang w:val="en-US"/>
        </w:rPr>
        <w:t>27 countries</w:t>
      </w:r>
      <w:r>
        <w:rPr>
          <w:rFonts w:ascii="Lidl Font Pro" w:eastAsia="Lidl Font Pro" w:hAnsi="Lidl Font Pro" w:cs="Lidl Font Pro"/>
          <w:color w:val="000000"/>
          <w:u w:color="000000"/>
          <w:lang w:val="en-US"/>
        </w:rPr>
        <w:t xml:space="preserve">, with total exports amounting to </w:t>
      </w:r>
      <w:r>
        <w:rPr>
          <w:rFonts w:ascii="Lidl Font Pro" w:eastAsia="Lidl Font Pro" w:hAnsi="Lidl Font Pro" w:cs="Lidl Font Pro"/>
          <w:b/>
          <w:bCs/>
          <w:lang w:val="en-US"/>
        </w:rPr>
        <w:t>28.8 million euros</w:t>
      </w:r>
      <w:r>
        <w:rPr>
          <w:rFonts w:ascii="Lidl Font Pro" w:eastAsia="Lidl Font Pro" w:hAnsi="Lidl Font Pro" w:cs="Lidl Font Pro"/>
          <w:color w:val="000000"/>
          <w:u w:color="000000"/>
          <w:lang w:val="en-US"/>
        </w:rPr>
        <w:t xml:space="preserve"> — of which </w:t>
      </w:r>
      <w:r>
        <w:rPr>
          <w:rFonts w:ascii="Lidl Font Pro" w:eastAsia="Lidl Font Pro" w:hAnsi="Lidl Font Pro" w:cs="Lidl Font Pro"/>
          <w:b/>
          <w:bCs/>
          <w:lang w:val="en-US"/>
        </w:rPr>
        <w:t>26 million</w:t>
      </w:r>
      <w:r>
        <w:rPr>
          <w:rFonts w:ascii="Lidl Font Pro" w:eastAsia="Lidl Font Pro" w:hAnsi="Lidl Font Pro" w:cs="Lidl Font Pro"/>
          <w:color w:val="000000"/>
          <w:u w:color="000000"/>
          <w:lang w:val="en-US"/>
        </w:rPr>
        <w:t xml:space="preserve"> related exclusively to </w:t>
      </w:r>
      <w:r>
        <w:rPr>
          <w:rFonts w:ascii="Lidl Font Pro" w:eastAsia="Lidl Font Pro" w:hAnsi="Lidl Font Pro" w:cs="Lidl Font Pro"/>
          <w:b/>
          <w:bCs/>
          <w:lang w:val="en-US"/>
        </w:rPr>
        <w:t>halloumi</w:t>
      </w:r>
      <w:r>
        <w:rPr>
          <w:rFonts w:ascii="Lidl Font Pro" w:eastAsia="Lidl Font Pro" w:hAnsi="Lidl Font Pro" w:cs="Lidl Font Pro"/>
          <w:color w:val="000000"/>
          <w:u w:color="000000"/>
          <w:lang w:val="en-US"/>
        </w:rPr>
        <w:t>.</w:t>
      </w:r>
    </w:p>
    <w:p w14:paraId="333CB583" w14:textId="77777777" w:rsidR="00F16EEF" w:rsidRDefault="00F16EEF" w:rsidP="006B243D">
      <w:pPr>
        <w:autoSpaceDE w:val="0"/>
        <w:autoSpaceDN w:val="0"/>
        <w:adjustRightInd w:val="0"/>
        <w:spacing w:after="0"/>
        <w:jc w:val="both"/>
        <w:rPr>
          <w:rFonts w:ascii="Lidl Font Pro" w:hAnsi="Lidl Font Pro" w:cs="Calibri,Bold"/>
          <w:b/>
          <w:bCs/>
          <w:color w:val="1F497D"/>
          <w:lang w:val="el-GR"/>
        </w:rPr>
      </w:pPr>
    </w:p>
    <w:p w14:paraId="53ABD537" w14:textId="4CE2C8C3"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lastRenderedPageBreak/>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Sect="00327470">
      <w:headerReference w:type="even" r:id="rId13"/>
      <w:headerReference w:type="default" r:id="rId14"/>
      <w:footerReference w:type="even" r:id="rId15"/>
      <w:footerReference w:type="default" r:id="rId16"/>
      <w:headerReference w:type="first" r:id="rId17"/>
      <w:footerReference w:type="first" r:id="rId18"/>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6E832" w14:textId="77777777" w:rsidR="000B4FE8" w:rsidRDefault="000B4FE8" w:rsidP="00C15348">
      <w:pPr>
        <w:spacing w:after="0" w:line="240" w:lineRule="auto"/>
      </w:pPr>
      <w:r>
        <w:separator/>
      </w:r>
    </w:p>
  </w:endnote>
  <w:endnote w:type="continuationSeparator" w:id="0">
    <w:p w14:paraId="112E99C7" w14:textId="77777777" w:rsidR="000B4FE8" w:rsidRDefault="000B4FE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F6294" w14:textId="77777777" w:rsidR="000B4FE8" w:rsidRDefault="000B4FE8" w:rsidP="00C15348">
      <w:pPr>
        <w:spacing w:after="0" w:line="240" w:lineRule="auto"/>
      </w:pPr>
      <w:r>
        <w:separator/>
      </w:r>
    </w:p>
  </w:footnote>
  <w:footnote w:type="continuationSeparator" w:id="0">
    <w:p w14:paraId="3B97C0F6" w14:textId="77777777" w:rsidR="000B4FE8" w:rsidRDefault="000B4FE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B4FE8"/>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13C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098B"/>
    <w:rsid w:val="00413192"/>
    <w:rsid w:val="00417018"/>
    <w:rsid w:val="00422557"/>
    <w:rsid w:val="004339B9"/>
    <w:rsid w:val="00436EB4"/>
    <w:rsid w:val="004377EB"/>
    <w:rsid w:val="00442B98"/>
    <w:rsid w:val="004463FD"/>
    <w:rsid w:val="00447F97"/>
    <w:rsid w:val="0046252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272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64AD"/>
    <w:rsid w:val="00B57F1A"/>
    <w:rsid w:val="00B61E99"/>
    <w:rsid w:val="00B6312D"/>
    <w:rsid w:val="00B722D9"/>
    <w:rsid w:val="00B722FD"/>
    <w:rsid w:val="00B74D15"/>
    <w:rsid w:val="00B766EF"/>
    <w:rsid w:val="00B87E89"/>
    <w:rsid w:val="00B935FF"/>
    <w:rsid w:val="00B93AA4"/>
    <w:rsid w:val="00B96A7F"/>
    <w:rsid w:val="00B97B64"/>
    <w:rsid w:val="00B97BC6"/>
    <w:rsid w:val="00B97C9F"/>
    <w:rsid w:val="00BA0BB8"/>
    <w:rsid w:val="00BA119C"/>
    <w:rsid w:val="00BA206A"/>
    <w:rsid w:val="00BA46B9"/>
    <w:rsid w:val="00BB7AD6"/>
    <w:rsid w:val="00BC4C8E"/>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7660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400B"/>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7B9"/>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6EEF"/>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 w:val="00FF473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customStyle="1" w:styleId="Hyperlink0">
    <w:name w:val="Hyperlink.0"/>
    <w:rsid w:val="00D0400B"/>
    <w:rPr>
      <w:rFonts w:ascii="Lidl Font Pro" w:eastAsia="Lidl Font Pro" w:hAnsi="Lidl Font Pro" w:cs="Lidl Font Pro"/>
      <w:b/>
      <w:bCs/>
      <w:color w:val="1F497D"/>
      <w:u w:color="1F497D"/>
      <w:lang w:val="en-US"/>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1993</Characters>
  <Application>Microsoft Office Word</Application>
  <DocSecurity>0</DocSecurity>
  <Lines>16</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26</cp:revision>
  <cp:lastPrinted>2017-09-18T08:53:00Z</cp:lastPrinted>
  <dcterms:created xsi:type="dcterms:W3CDTF">2023-01-25T14:38:00Z</dcterms:created>
  <dcterms:modified xsi:type="dcterms:W3CDTF">2025-07-18T07:06:00Z</dcterms:modified>
</cp:coreProperties>
</file>